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 Device Management (MDM)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  <w:br w:type="textWrapping"/>
      </w:r>
      <w:r w:rsidDel="00000000" w:rsidR="00000000" w:rsidRPr="00000000">
        <w:rPr>
          <w:rtl w:val="0"/>
        </w:rPr>
        <w:t xml:space="preserve"> To ensure the security, integrity, and appropriate use of company data and systems accessed via employee laptops and mobile devices.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Scope:</w:t>
        <w:br w:type="textWrapping"/>
      </w:r>
      <w:r w:rsidDel="00000000" w:rsidR="00000000" w:rsidRPr="00000000">
        <w:rPr>
          <w:rtl w:val="0"/>
        </w:rPr>
        <w:t xml:space="preserve"> This policy applies to all laptops, tablets, smartphones, and other mobile devices issued by the company or used to access company resources.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Policy Statement: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Device Management:</w:t>
        <w:br w:type="textWrapping"/>
      </w:r>
      <w:r w:rsidDel="00000000" w:rsidR="00000000" w:rsidRPr="00000000">
        <w:rPr>
          <w:rtl w:val="0"/>
        </w:rPr>
        <w:t xml:space="preserve"> All employee laptops provided by the company are enrolled in the organisation’s Mobile Device Management (MDM) system. This enables centralised control, configuration, and security enforcement.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Monitoring:</w:t>
        <w:br w:type="textWrapping"/>
      </w:r>
      <w:r w:rsidDel="00000000" w:rsidR="00000000" w:rsidRPr="00000000">
        <w:rPr>
          <w:rtl w:val="0"/>
        </w:rPr>
        <w:t xml:space="preserve"> The company monitors device compliance with security policies, including but not limited to: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Operating system updates and patching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Antivirus and anti-malware status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Encryption status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Installation of approved software only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Usage of VPN and secure connections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 Control:</w:t>
        <w:br w:type="textWrapping"/>
      </w:r>
      <w:r w:rsidDel="00000000" w:rsidR="00000000" w:rsidRPr="00000000">
        <w:rPr>
          <w:rtl w:val="0"/>
        </w:rPr>
        <w:t xml:space="preserve"> Devices must be password protected, and the company enforces multi-factor authentication where applicable. Devices found to be non-compliant may have access to company systems restricted or revoked until compliance is restored.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 Protection:</w:t>
        <w:br w:type="textWrapping"/>
      </w:r>
      <w:r w:rsidDel="00000000" w:rsidR="00000000" w:rsidRPr="00000000">
        <w:rPr>
          <w:rtl w:val="0"/>
        </w:rPr>
        <w:t xml:space="preserve"> Company data on employee devices is protected by encryption and remote wipe capabilities in the event of loss or theft. Employees must report lost or stolen devices immediately.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Privacy:</w:t>
        <w:br w:type="textWrapping"/>
      </w:r>
      <w:r w:rsidDel="00000000" w:rsidR="00000000" w:rsidRPr="00000000">
        <w:rPr>
          <w:rtl w:val="0"/>
        </w:rPr>
        <w:t xml:space="preserve"> While the company monitors devices to ensure security and compliance, it respects employee privacy by limiting monitoring to work-related data and activity. Personal data stored on devices is not accessed without consent unless legally required.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Responsibilities:</w:t>
        <w:br w:type="textWrapping"/>
      </w:r>
      <w:r w:rsidDel="00000000" w:rsidR="00000000" w:rsidRPr="00000000">
        <w:rPr>
          <w:rtl w:val="0"/>
        </w:rPr>
        <w:t xml:space="preserve"> Employees are required to use company devices responsibly, adhere to security guidelines, and not attempt to circumvent management controls.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Policy Compliance:</w:t>
        <w:br w:type="textWrapping"/>
      </w:r>
      <w:r w:rsidDel="00000000" w:rsidR="00000000" w:rsidRPr="00000000">
        <w:rPr>
          <w:rtl w:val="0"/>
        </w:rPr>
        <w:t xml:space="preserve"> Violation of this policy may result in disciplinary action, up to and including termination of employment.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